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C21553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40"/>
          <w:szCs w:val="40"/>
          <w:lang w:val="en-GB"/>
        </w:rPr>
      </w:pPr>
      <w:r w:rsidRPr="00C21553">
        <w:rPr>
          <w:rFonts w:asciiTheme="minorHAnsi" w:hAnsiTheme="minorHAnsi" w:cstheme="minorHAnsi"/>
          <w:b/>
          <w:sz w:val="40"/>
          <w:szCs w:val="40"/>
          <w:lang w:val="en-GB"/>
        </w:rPr>
        <w:t>Appendix</w:t>
      </w:r>
      <w:r w:rsidR="00B52CFA" w:rsidRPr="00C21553">
        <w:rPr>
          <w:rFonts w:asciiTheme="minorHAnsi" w:hAnsiTheme="minorHAnsi" w:cstheme="minorHAnsi"/>
          <w:b/>
          <w:sz w:val="40"/>
          <w:szCs w:val="40"/>
          <w:lang w:val="en-GB"/>
        </w:rPr>
        <w:t xml:space="preserve"> </w:t>
      </w:r>
      <w:r w:rsidR="00F42360" w:rsidRPr="00C21553">
        <w:rPr>
          <w:rFonts w:asciiTheme="minorHAnsi" w:hAnsiTheme="minorHAnsi" w:cstheme="minorHAnsi"/>
          <w:b/>
          <w:sz w:val="40"/>
          <w:szCs w:val="40"/>
          <w:lang w:val="en-GB"/>
        </w:rPr>
        <w:t>A0</w:t>
      </w:r>
      <w:r w:rsidR="0079648B" w:rsidRPr="00C21553">
        <w:rPr>
          <w:rFonts w:asciiTheme="minorHAnsi" w:hAnsiTheme="minorHAnsi" w:cstheme="minorHAnsi"/>
          <w:b/>
          <w:sz w:val="40"/>
          <w:szCs w:val="40"/>
          <w:lang w:val="en-GB"/>
        </w:rPr>
        <w:t>2</w:t>
      </w:r>
      <w:r w:rsidR="00B52CFA" w:rsidRPr="00C21553">
        <w:rPr>
          <w:rFonts w:asciiTheme="minorHAnsi" w:hAnsiTheme="minorHAnsi" w:cstheme="minorHAnsi"/>
          <w:b/>
          <w:sz w:val="40"/>
          <w:szCs w:val="40"/>
          <w:lang w:val="en-GB"/>
        </w:rPr>
        <w:t xml:space="preserve"> </w:t>
      </w:r>
    </w:p>
    <w:p w14:paraId="3B8D8101" w14:textId="6D011E63" w:rsidR="00B52CFA" w:rsidRPr="00C21553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C21553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FC6492" w:rsidRPr="00C21553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="00F42360" w:rsidRPr="00C21553">
        <w:rPr>
          <w:rFonts w:asciiTheme="minorHAnsi" w:hAnsiTheme="minorHAnsi" w:cstheme="minorHAnsi"/>
          <w:b/>
          <w:sz w:val="28"/>
          <w:szCs w:val="28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E720A60" w14:textId="5B919C57" w:rsidR="00F00FE7" w:rsidRDefault="0062586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lastRenderedPageBreak/>
        <w:t xml:space="preserve">Reference </w:t>
      </w:r>
      <w:r w:rsidR="00EB3B9F">
        <w:rPr>
          <w:rFonts w:ascii="Verdana" w:hAnsi="Verdana"/>
          <w:b/>
          <w:sz w:val="16"/>
          <w:szCs w:val="16"/>
          <w:lang w:val="en-GB"/>
        </w:rPr>
        <w:t>for c</w:t>
      </w:r>
      <w:r w:rsidR="00F00FE7">
        <w:rPr>
          <w:rFonts w:ascii="Verdana" w:hAnsi="Verdana"/>
          <w:b/>
          <w:sz w:val="16"/>
          <w:szCs w:val="16"/>
          <w:lang w:val="en-GB"/>
        </w:rPr>
        <w:t>ore competence 1</w:t>
      </w:r>
    </w:p>
    <w:p w14:paraId="1246189B" w14:textId="77777777" w:rsidR="00E7478F" w:rsidRPr="00E7478F" w:rsidRDefault="00E7478F" w:rsidP="00E7478F">
      <w:pPr>
        <w:widowControl/>
        <w:rPr>
          <w:rFonts w:ascii="Verdana" w:hAnsi="Verdana" w:cstheme="minorHAnsi"/>
          <w:sz w:val="16"/>
          <w:szCs w:val="16"/>
          <w:lang w:val="en-US"/>
        </w:rPr>
      </w:pPr>
      <w:r w:rsidRPr="00E7478F">
        <w:rPr>
          <w:rFonts w:ascii="Verdana" w:hAnsi="Verdana" w:cstheme="minorHAnsi"/>
          <w:sz w:val="16"/>
          <w:szCs w:val="16"/>
          <w:lang w:val="en-US"/>
        </w:rPr>
        <w:t xml:space="preserve">The Tenderer possesses demonstrated experience in the fabrication of fully automated cassette-to- cassette systems, for the volume production of 3”, 4” or 6” </w:t>
      </w:r>
      <w:proofErr w:type="spellStart"/>
      <w:r w:rsidRPr="00E7478F">
        <w:rPr>
          <w:rFonts w:ascii="Verdana" w:hAnsi="Verdana" w:cstheme="minorHAnsi"/>
          <w:sz w:val="16"/>
          <w:szCs w:val="16"/>
          <w:lang w:val="en-US"/>
        </w:rPr>
        <w:t>InP</w:t>
      </w:r>
      <w:proofErr w:type="spellEnd"/>
      <w:r w:rsidRPr="00E7478F">
        <w:rPr>
          <w:rFonts w:ascii="Verdana" w:hAnsi="Verdana" w:cstheme="minorHAnsi"/>
          <w:sz w:val="16"/>
          <w:szCs w:val="16"/>
          <w:lang w:val="en-US"/>
        </w:rPr>
        <w:t xml:space="preserve"> wafers, and with handling similar substrates at 6”,  comparable to the equipment asked in this procurement procedure, and suitable to fulfil all TNO’s requirements.</w:t>
      </w:r>
    </w:p>
    <w:p w14:paraId="262AADA7" w14:textId="77777777" w:rsidR="00E7478F" w:rsidRPr="00E7478F" w:rsidRDefault="00E7478F" w:rsidP="00E7478F">
      <w:pPr>
        <w:widowControl/>
        <w:rPr>
          <w:rFonts w:ascii="Verdana" w:hAnsi="Verdana" w:cstheme="minorHAnsi"/>
          <w:sz w:val="16"/>
          <w:szCs w:val="16"/>
          <w:lang w:val="en-US"/>
        </w:rPr>
      </w:pPr>
    </w:p>
    <w:p w14:paraId="6E9ED1A4" w14:textId="446F460A" w:rsidR="00F00FE7" w:rsidRPr="009C568F" w:rsidRDefault="00E7478F" w:rsidP="00E7478F">
      <w:pPr>
        <w:widowControl/>
        <w:rPr>
          <w:rFonts w:ascii="Verdana" w:hAnsi="Verdana" w:cs="Calibri"/>
          <w:color w:val="000000"/>
          <w:sz w:val="16"/>
          <w:szCs w:val="16"/>
          <w:lang w:val="en-GB"/>
        </w:rPr>
      </w:pPr>
      <w:r w:rsidRPr="00E7478F">
        <w:rPr>
          <w:rFonts w:ascii="Verdana" w:hAnsi="Verdana" w:cstheme="minorHAnsi"/>
          <w:sz w:val="16"/>
          <w:szCs w:val="16"/>
          <w:lang w:val="en-US"/>
        </w:rPr>
        <w:t>Reference project: The Tenderer must have delivered a project demonstrating Core Competence 1 within the past three years from the date of Announcement of this Procurement Procedure, and whose contract value was at least €1,000,000 excluding VAT. The project should have been delivered in accordance with the conditions agreed at the time, including the completion date and budget</w:t>
      </w:r>
      <w:r w:rsidR="00F00FE7" w:rsidRPr="0042325B">
        <w:rPr>
          <w:rFonts w:ascii="Verdana" w:hAnsi="Verdana" w:cs="Calibri"/>
          <w:sz w:val="16"/>
          <w:szCs w:val="16"/>
          <w:lang w:val="en-GB"/>
        </w:rPr>
        <w:t>.</w:t>
      </w:r>
    </w:p>
    <w:p w14:paraId="2C50E597" w14:textId="77777777" w:rsidR="00413A28" w:rsidRPr="009C568F" w:rsidRDefault="00413A2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E60045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1C5D7F" w:rsidRPr="004021E5" w14:paraId="5AAC0DE9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4021E5" w14:paraId="60E42414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4021E5" w14:paraId="0742512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02F7DE0C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E60045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4021E5" w14:paraId="7E20E73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C9A931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02EF" w14:textId="4F8D9BFC" w:rsidR="000F43BC" w:rsidRPr="009C568F" w:rsidRDefault="00C406B3" w:rsidP="00075025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 w:rsidR="00075025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367E5D" w14:textId="58DAEC5C" w:rsidR="000F43BC" w:rsidRPr="009C568F" w:rsidRDefault="000F43BC" w:rsidP="008153AF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8153AF">
              <w:rPr>
                <w:rFonts w:ascii="Verdana" w:hAnsi="Verdana" w:cs="Calibri"/>
                <w:sz w:val="16"/>
                <w:szCs w:val="16"/>
                <w:lang w:val="en-GB"/>
              </w:rPr>
              <w:t>€</w:t>
            </w:r>
          </w:p>
        </w:tc>
      </w:tr>
      <w:tr w:rsidR="000F43BC" w:rsidRPr="004021E5" w14:paraId="503C33AB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67FE" w14:textId="23DE945C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</w:t>
            </w:r>
            <w:r w:rsidR="00C010B8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</w:t>
            </w:r>
            <w:r w:rsidR="007638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5.2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procurement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guide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BF62C0" w14:textId="3C508D22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F24C00E" w14:textId="77777777" w:rsidR="002A06EC" w:rsidRDefault="002A06EC">
      <w:pPr>
        <w:widowControl/>
        <w:rPr>
          <w:rFonts w:ascii="Verdana" w:hAnsi="Verdana"/>
          <w:b/>
          <w:sz w:val="16"/>
          <w:szCs w:val="16"/>
          <w:lang w:val="en-GB"/>
        </w:rPr>
      </w:pPr>
    </w:p>
    <w:sectPr w:rsidR="002A0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E4EA3" w14:textId="77777777" w:rsidR="008047AC" w:rsidRDefault="008047AC">
      <w:r>
        <w:separator/>
      </w:r>
    </w:p>
  </w:endnote>
  <w:endnote w:type="continuationSeparator" w:id="0">
    <w:p w14:paraId="46B6BFEA" w14:textId="77777777" w:rsidR="008047AC" w:rsidRDefault="008047AC">
      <w:r>
        <w:continuationSeparator/>
      </w:r>
    </w:p>
  </w:endnote>
  <w:endnote w:type="continuationNotice" w:id="1">
    <w:p w14:paraId="0A4EC9D1" w14:textId="77777777" w:rsidR="008047AC" w:rsidRDefault="00804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F1B8" w14:textId="77777777" w:rsidR="008047AC" w:rsidRDefault="008047AC">
      <w:r>
        <w:separator/>
      </w:r>
    </w:p>
  </w:footnote>
  <w:footnote w:type="continuationSeparator" w:id="0">
    <w:p w14:paraId="196303DF" w14:textId="77777777" w:rsidR="008047AC" w:rsidRDefault="008047AC">
      <w:r>
        <w:continuationSeparator/>
      </w:r>
    </w:p>
  </w:footnote>
  <w:footnote w:type="continuationNotice" w:id="1">
    <w:p w14:paraId="18430E58" w14:textId="77777777" w:rsidR="008047AC" w:rsidRDefault="00804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9BD4706">
          <wp:simplePos x="0" y="0"/>
          <wp:positionH relativeFrom="column">
            <wp:posOffset>4907915</wp:posOffset>
          </wp:positionH>
          <wp:positionV relativeFrom="paragraph">
            <wp:posOffset>-52705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8D3CE22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Reference:WS26400</w:t>
    </w:r>
    <w:r w:rsidR="0066630A">
      <w:rPr>
        <w:rFonts w:ascii="Verdana" w:hAnsi="Verdana" w:cstheme="minorHAnsi"/>
        <w:sz w:val="16"/>
        <w:szCs w:val="16"/>
        <w:lang w:val="en-US"/>
      </w:rPr>
      <w:t>256</w:t>
    </w:r>
    <w:r w:rsidR="008A4413">
      <w:rPr>
        <w:rFonts w:ascii="Verdana" w:hAnsi="Verdana" w:cstheme="minorHAnsi"/>
        <w:sz w:val="16"/>
        <w:szCs w:val="16"/>
        <w:lang w:val="en-US"/>
      </w:rPr>
      <w:t>84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4021E5">
      <w:rPr>
        <w:rFonts w:ascii="Verdana" w:hAnsi="Verdana" w:cstheme="minorHAnsi"/>
        <w:sz w:val="16"/>
        <w:szCs w:val="16"/>
        <w:lang w:val="en-US"/>
      </w:rPr>
      <w:tab/>
    </w:r>
    <w:r w:rsidR="004021E5">
      <w:rPr>
        <w:rFonts w:ascii="Verdana" w:hAnsi="Verdana" w:cstheme="minorHAnsi"/>
        <w:sz w:val="16"/>
        <w:szCs w:val="16"/>
        <w:lang w:val="en-US"/>
      </w:rPr>
      <w:tab/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4021E5">
      <w:rPr>
        <w:rFonts w:ascii="Verdana" w:hAnsi="Verdana" w:cstheme="minorHAnsi"/>
        <w:sz w:val="16"/>
        <w:szCs w:val="16"/>
        <w:lang w:val="en-US"/>
      </w:rPr>
      <w:t>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B42CE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77BD1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21E5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0F64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6630A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462E"/>
    <w:rsid w:val="007D01FC"/>
    <w:rsid w:val="007D1171"/>
    <w:rsid w:val="007D5852"/>
    <w:rsid w:val="007E2782"/>
    <w:rsid w:val="00800956"/>
    <w:rsid w:val="00801D94"/>
    <w:rsid w:val="008047AC"/>
    <w:rsid w:val="0081080F"/>
    <w:rsid w:val="008148AF"/>
    <w:rsid w:val="008153AF"/>
    <w:rsid w:val="00816073"/>
    <w:rsid w:val="008544BF"/>
    <w:rsid w:val="00855A93"/>
    <w:rsid w:val="00856239"/>
    <w:rsid w:val="00885D3D"/>
    <w:rsid w:val="00886192"/>
    <w:rsid w:val="00886E4D"/>
    <w:rsid w:val="008904FD"/>
    <w:rsid w:val="008A33AC"/>
    <w:rsid w:val="008A4413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84620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1553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939A6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19"/>
    <w:rsid w:val="00E323CD"/>
    <w:rsid w:val="00E4471C"/>
    <w:rsid w:val="00E5498F"/>
    <w:rsid w:val="00E54D4D"/>
    <w:rsid w:val="00E60045"/>
    <w:rsid w:val="00E6208C"/>
    <w:rsid w:val="00E66DFF"/>
    <w:rsid w:val="00E7478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6MQ33V35ZSZZ-362438460-1745</_dlc_DocId>
    <_dlc_DocIdUrl xmlns="ca4c3075-40dc-4116-9b58-b5c0554fe16f">
      <Url>https://365tno.sharepoint.com/teams/T98768/_layouts/15/DocIdRedir.aspx?ID=6MQ33V35ZSZZ-362438460-1745</Url>
      <Description>6MQ33V35ZSZZ-362438460-1745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245</Words>
  <Characters>1314</Characters>
  <Application>Microsoft Office Word</Application>
  <DocSecurity>0</DocSecurity>
  <Lines>24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83</cp:revision>
  <cp:lastPrinted>2014-09-15T09:18:00Z</cp:lastPrinted>
  <dcterms:created xsi:type="dcterms:W3CDTF">2017-08-02T13:24:00Z</dcterms:created>
  <dcterms:modified xsi:type="dcterms:W3CDTF">2025-10-19T09:00:00Z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cd053128-358f-4dca-9a7c-fb580a9d84e0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